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91B" w:rsidRDefault="006D63C4" w:rsidP="006D63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C4">
        <w:rPr>
          <w:rFonts w:ascii="Times New Roman" w:hAnsi="Times New Roman" w:cs="Times New Roman"/>
          <w:b/>
          <w:sz w:val="24"/>
          <w:szCs w:val="24"/>
        </w:rPr>
        <w:t>DIRITTO</w:t>
      </w:r>
    </w:p>
    <w:p w:rsidR="006D63C4" w:rsidRPr="006D63C4" w:rsidRDefault="006D63C4" w:rsidP="006D63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 w:rsidRPr="006D63C4">
        <w:rPr>
          <w:rFonts w:ascii="Times New Roman" w:hAnsi="Times New Roman" w:cs="Times New Roman"/>
          <w:sz w:val="24"/>
          <w:szCs w:val="24"/>
        </w:rPr>
        <w:t>Il diritto e le norme</w:t>
      </w:r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fonti del diritto</w:t>
      </w:r>
      <w:bookmarkStart w:id="0" w:name="_GoBack"/>
      <w:bookmarkEnd w:id="0"/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Stato e la sua storia</w:t>
      </w:r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 w:rsidRPr="006D63C4">
        <w:rPr>
          <w:rFonts w:ascii="Times New Roman" w:hAnsi="Times New Roman" w:cs="Times New Roman"/>
          <w:sz w:val="24"/>
          <w:szCs w:val="24"/>
        </w:rPr>
        <w:t>Lo Stato, la Costituzione, l’Unione Europea</w:t>
      </w:r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 w:rsidRPr="006D63C4">
        <w:rPr>
          <w:rFonts w:ascii="Times New Roman" w:hAnsi="Times New Roman" w:cs="Times New Roman"/>
          <w:sz w:val="24"/>
          <w:szCs w:val="24"/>
        </w:rPr>
        <w:t>I bisogni, i beni ed i servizi</w:t>
      </w:r>
    </w:p>
    <w:p w:rsidR="006D63C4" w:rsidRPr="006D63C4" w:rsidRDefault="006D63C4">
      <w:pPr>
        <w:rPr>
          <w:rFonts w:ascii="Times New Roman" w:hAnsi="Times New Roman" w:cs="Times New Roman"/>
          <w:sz w:val="24"/>
          <w:szCs w:val="24"/>
        </w:rPr>
      </w:pPr>
      <w:r w:rsidRPr="006D63C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soggetti del sistema economico</w:t>
      </w:r>
    </w:p>
    <w:sectPr w:rsidR="006D63C4" w:rsidRPr="006D63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B0"/>
    <w:rsid w:val="006D63C4"/>
    <w:rsid w:val="009B291B"/>
    <w:rsid w:val="00B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EAE2D-F5CF-458F-BECA-EB6B0A18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2019-11-06T12:39:00Z</dcterms:created>
  <dcterms:modified xsi:type="dcterms:W3CDTF">2019-11-06T12:44:00Z</dcterms:modified>
</cp:coreProperties>
</file>